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C3437" w14:textId="1C46DBDE" w:rsidR="00DA00EF" w:rsidRPr="00DA00EF" w:rsidRDefault="004E33BB" w:rsidP="00DA00EF">
      <w:pPr>
        <w:pStyle w:val="NormalWeb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The Community Treatment and Care (</w:t>
      </w:r>
      <w:r w:rsidR="00DA00EF" w:rsidRPr="00DA00EF">
        <w:rPr>
          <w:rFonts w:ascii="Arial" w:hAnsi="Arial" w:cs="Arial"/>
          <w:color w:val="000000"/>
          <w:sz w:val="27"/>
          <w:szCs w:val="27"/>
        </w:rPr>
        <w:t>CTAC</w:t>
      </w:r>
      <w:r>
        <w:rPr>
          <w:rFonts w:ascii="Arial" w:hAnsi="Arial" w:cs="Arial"/>
          <w:color w:val="000000"/>
          <w:sz w:val="27"/>
          <w:szCs w:val="27"/>
        </w:rPr>
        <w:t>) service</w:t>
      </w:r>
      <w:r w:rsidR="00DA00EF" w:rsidRPr="00DA00EF">
        <w:rPr>
          <w:rFonts w:ascii="Arial" w:hAnsi="Arial" w:cs="Arial"/>
          <w:color w:val="000000"/>
          <w:sz w:val="27"/>
          <w:szCs w:val="27"/>
        </w:rPr>
        <w:t xml:space="preserve"> is a nurse-led service provided by NHS Ayrshire &amp; Arran, working in partnership with your local GP practice.</w:t>
      </w:r>
    </w:p>
    <w:p w14:paraId="418317CB" w14:textId="27A5D8C6" w:rsidR="00DA00EF" w:rsidRPr="00DA00EF" w:rsidRDefault="00DA00EF" w:rsidP="4B662A87">
      <w:pPr>
        <w:pStyle w:val="NormalWeb"/>
        <w:rPr>
          <w:rFonts w:ascii="Arial" w:hAnsi="Arial" w:cs="Arial"/>
          <w:color w:val="000000" w:themeColor="text1"/>
          <w:sz w:val="27"/>
          <w:szCs w:val="27"/>
        </w:rPr>
      </w:pPr>
      <w:r w:rsidRPr="4B662A87">
        <w:rPr>
          <w:rFonts w:ascii="Arial" w:hAnsi="Arial" w:cs="Arial"/>
          <w:color w:val="000000" w:themeColor="text1"/>
          <w:sz w:val="27"/>
          <w:szCs w:val="27"/>
        </w:rPr>
        <w:t>CTAC focuses on routine treatments and checks</w:t>
      </w:r>
      <w:r w:rsidR="1239330D" w:rsidRPr="4B662A87">
        <w:rPr>
          <w:rFonts w:ascii="Arial" w:hAnsi="Arial" w:cs="Arial"/>
          <w:color w:val="000000" w:themeColor="text1"/>
          <w:sz w:val="27"/>
          <w:szCs w:val="27"/>
        </w:rPr>
        <w:t xml:space="preserve">, </w:t>
      </w:r>
      <w:r w:rsidRPr="4B662A87">
        <w:rPr>
          <w:rFonts w:ascii="Arial" w:hAnsi="Arial" w:cs="Arial"/>
          <w:color w:val="000000" w:themeColor="text1"/>
          <w:sz w:val="27"/>
          <w:szCs w:val="27"/>
        </w:rPr>
        <w:t xml:space="preserve">supporting your General Practice </w:t>
      </w:r>
      <w:r w:rsidR="004E33BB">
        <w:rPr>
          <w:rFonts w:ascii="Arial" w:hAnsi="Arial" w:cs="Arial"/>
          <w:color w:val="000000" w:themeColor="text1"/>
          <w:sz w:val="27"/>
          <w:szCs w:val="27"/>
        </w:rPr>
        <w:t>Team</w:t>
      </w:r>
      <w:r w:rsidRPr="4B662A87">
        <w:rPr>
          <w:rFonts w:ascii="Arial" w:hAnsi="Arial" w:cs="Arial"/>
          <w:color w:val="000000" w:themeColor="text1"/>
          <w:sz w:val="27"/>
          <w:szCs w:val="27"/>
        </w:rPr>
        <w:t xml:space="preserve"> to concentrate on more complex healthcare needs. This means you</w:t>
      </w:r>
      <w:r w:rsidR="00E0714E">
        <w:rPr>
          <w:rFonts w:ascii="Arial" w:hAnsi="Arial" w:cs="Arial"/>
          <w:color w:val="000000" w:themeColor="text1"/>
          <w:sz w:val="27"/>
          <w:szCs w:val="27"/>
        </w:rPr>
        <w:t xml:space="preserve"> get</w:t>
      </w:r>
      <w:r w:rsidRPr="4B662A87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="004E33BB">
        <w:rPr>
          <w:rFonts w:ascii="Arial" w:hAnsi="Arial" w:cs="Arial"/>
          <w:color w:val="000000" w:themeColor="text1"/>
          <w:sz w:val="27"/>
          <w:szCs w:val="27"/>
        </w:rPr>
        <w:t xml:space="preserve">access to timely </w:t>
      </w:r>
      <w:r w:rsidR="000616DE">
        <w:rPr>
          <w:rFonts w:ascii="Arial" w:hAnsi="Arial" w:cs="Arial"/>
          <w:color w:val="000000" w:themeColor="text1"/>
          <w:sz w:val="27"/>
          <w:szCs w:val="27"/>
        </w:rPr>
        <w:t>quality</w:t>
      </w:r>
      <w:r w:rsidR="1815C45D" w:rsidRPr="4B662A87">
        <w:rPr>
          <w:rFonts w:ascii="Arial" w:hAnsi="Arial" w:cs="Arial"/>
          <w:color w:val="000000" w:themeColor="text1"/>
          <w:sz w:val="27"/>
          <w:szCs w:val="27"/>
        </w:rPr>
        <w:t xml:space="preserve"> care</w:t>
      </w:r>
      <w:r w:rsidRPr="4B662A87">
        <w:rPr>
          <w:rFonts w:ascii="Arial" w:hAnsi="Arial" w:cs="Arial"/>
          <w:color w:val="000000" w:themeColor="text1"/>
          <w:sz w:val="27"/>
          <w:szCs w:val="27"/>
        </w:rPr>
        <w:t>, delivered by skilled nurses and healthcare support workers.</w:t>
      </w:r>
    </w:p>
    <w:p w14:paraId="1D7AC60B" w14:textId="2A5C0ADE" w:rsidR="00DA00EF" w:rsidRDefault="00DA00EF" w:rsidP="00DA00EF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DA00EF">
        <w:rPr>
          <w:rFonts w:ascii="Arial" w:hAnsi="Arial" w:cs="Arial"/>
          <w:color w:val="000000"/>
          <w:sz w:val="27"/>
          <w:szCs w:val="27"/>
        </w:rPr>
        <w:t>We offer a range of services to support your health, including:</w:t>
      </w:r>
    </w:p>
    <w:p w14:paraId="3414BB68" w14:textId="197D130A" w:rsidR="00DA00EF" w:rsidRDefault="00DA00EF" w:rsidP="00DA00EF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7"/>
          <w:szCs w:val="27"/>
        </w:rPr>
      </w:pPr>
      <w:r w:rsidRPr="00DA00EF">
        <w:rPr>
          <w:rFonts w:ascii="Arial" w:hAnsi="Arial" w:cs="Arial"/>
          <w:color w:val="000000"/>
          <w:sz w:val="27"/>
          <w:szCs w:val="27"/>
        </w:rPr>
        <w:t>Blood tests (</w:t>
      </w:r>
      <w:r w:rsidR="004E33BB">
        <w:rPr>
          <w:rFonts w:ascii="Arial" w:hAnsi="Arial" w:cs="Arial"/>
          <w:color w:val="000000"/>
          <w:sz w:val="27"/>
          <w:szCs w:val="27"/>
        </w:rPr>
        <w:t xml:space="preserve">known as </w:t>
      </w:r>
      <w:r w:rsidRPr="00DA00EF">
        <w:rPr>
          <w:rFonts w:ascii="Arial" w:hAnsi="Arial" w:cs="Arial"/>
          <w:color w:val="000000"/>
          <w:sz w:val="27"/>
          <w:szCs w:val="27"/>
        </w:rPr>
        <w:t>venepuncture</w:t>
      </w:r>
      <w:r w:rsidR="004E33BB">
        <w:rPr>
          <w:rFonts w:ascii="Arial" w:hAnsi="Arial" w:cs="Arial"/>
          <w:color w:val="000000"/>
          <w:sz w:val="27"/>
          <w:szCs w:val="27"/>
        </w:rPr>
        <w:t xml:space="preserve"> or phlebotomy</w:t>
      </w:r>
      <w:r w:rsidRPr="00DA00EF">
        <w:rPr>
          <w:rFonts w:ascii="Arial" w:hAnsi="Arial" w:cs="Arial"/>
          <w:color w:val="000000"/>
          <w:sz w:val="27"/>
          <w:szCs w:val="27"/>
        </w:rPr>
        <w:t>)</w:t>
      </w:r>
    </w:p>
    <w:p w14:paraId="565A7628" w14:textId="77777777" w:rsidR="00DA00EF" w:rsidRDefault="00DA00EF" w:rsidP="00DA00EF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7"/>
          <w:szCs w:val="27"/>
        </w:rPr>
      </w:pPr>
      <w:r w:rsidRPr="00DA00EF">
        <w:rPr>
          <w:rFonts w:ascii="Arial" w:hAnsi="Arial" w:cs="Arial"/>
          <w:color w:val="000000"/>
          <w:sz w:val="27"/>
          <w:szCs w:val="27"/>
        </w:rPr>
        <w:t>Wound care and dressing changes</w:t>
      </w:r>
    </w:p>
    <w:p w14:paraId="38B78936" w14:textId="1BF40A7F" w:rsidR="00DA00EF" w:rsidRDefault="00DA00EF" w:rsidP="00DA00EF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7"/>
          <w:szCs w:val="27"/>
        </w:rPr>
      </w:pPr>
      <w:r w:rsidRPr="4B662A87">
        <w:rPr>
          <w:rFonts w:ascii="Arial" w:hAnsi="Arial" w:cs="Arial"/>
          <w:color w:val="000000" w:themeColor="text1"/>
          <w:sz w:val="27"/>
          <w:szCs w:val="27"/>
        </w:rPr>
        <w:t xml:space="preserve">Doppler assessments (to check lower limb blood flow) </w:t>
      </w:r>
    </w:p>
    <w:p w14:paraId="39EBFB41" w14:textId="5C0C605C" w:rsidR="00DA00EF" w:rsidRDefault="00DA00EF" w:rsidP="00DA00EF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7"/>
          <w:szCs w:val="27"/>
        </w:rPr>
      </w:pPr>
      <w:r w:rsidRPr="4B662A87">
        <w:rPr>
          <w:rFonts w:ascii="Arial" w:hAnsi="Arial" w:cs="Arial"/>
          <w:color w:val="000000" w:themeColor="text1"/>
          <w:sz w:val="27"/>
          <w:szCs w:val="27"/>
        </w:rPr>
        <w:t>Blood pressure checks</w:t>
      </w:r>
    </w:p>
    <w:p w14:paraId="236967A3" w14:textId="44000476" w:rsidR="00DA00EF" w:rsidRDefault="00DA00EF" w:rsidP="00DA00EF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7"/>
          <w:szCs w:val="27"/>
        </w:rPr>
      </w:pPr>
      <w:r w:rsidRPr="00DA00EF">
        <w:rPr>
          <w:rFonts w:ascii="Arial" w:hAnsi="Arial" w:cs="Arial"/>
          <w:color w:val="000000"/>
          <w:sz w:val="27"/>
          <w:szCs w:val="27"/>
        </w:rPr>
        <w:t>Monitoring long-term health conditions</w:t>
      </w:r>
    </w:p>
    <w:p w14:paraId="4C56E069" w14:textId="77777777" w:rsidR="00DA00EF" w:rsidRDefault="00DA00EF" w:rsidP="00DA00EF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7"/>
          <w:szCs w:val="27"/>
        </w:rPr>
      </w:pPr>
      <w:r w:rsidRPr="00DA00EF">
        <w:rPr>
          <w:rFonts w:ascii="Arial" w:hAnsi="Arial" w:cs="Arial"/>
          <w:color w:val="000000"/>
          <w:sz w:val="27"/>
          <w:szCs w:val="27"/>
        </w:rPr>
        <w:t>Diabetic foot checks</w:t>
      </w:r>
    </w:p>
    <w:p w14:paraId="46B126C4" w14:textId="639D5FE9" w:rsidR="00DA00EF" w:rsidRDefault="00DA00EF" w:rsidP="00DA00EF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7"/>
          <w:szCs w:val="27"/>
        </w:rPr>
      </w:pPr>
      <w:r w:rsidRPr="4B662A87">
        <w:rPr>
          <w:rFonts w:ascii="Arial" w:hAnsi="Arial" w:cs="Arial"/>
          <w:color w:val="000000" w:themeColor="text1"/>
          <w:sz w:val="27"/>
          <w:szCs w:val="27"/>
        </w:rPr>
        <w:t>Ear care advice and management of ear wax</w:t>
      </w:r>
      <w:r w:rsidR="1E4A6F26" w:rsidRPr="4B662A87">
        <w:rPr>
          <w:rFonts w:ascii="Arial" w:hAnsi="Arial" w:cs="Arial"/>
          <w:color w:val="000000" w:themeColor="text1"/>
          <w:sz w:val="27"/>
          <w:szCs w:val="27"/>
        </w:rPr>
        <w:t xml:space="preserve"> (including Ear </w:t>
      </w:r>
      <w:r w:rsidR="00EC534B">
        <w:rPr>
          <w:rFonts w:ascii="Arial" w:hAnsi="Arial" w:cs="Arial"/>
          <w:color w:val="000000" w:themeColor="text1"/>
          <w:sz w:val="27"/>
          <w:szCs w:val="27"/>
        </w:rPr>
        <w:t>I</w:t>
      </w:r>
      <w:r w:rsidR="1E4A6F26" w:rsidRPr="4B662A87">
        <w:rPr>
          <w:rFonts w:ascii="Arial" w:hAnsi="Arial" w:cs="Arial"/>
          <w:color w:val="000000" w:themeColor="text1"/>
          <w:sz w:val="27"/>
          <w:szCs w:val="27"/>
        </w:rPr>
        <w:t>rrigation where appropriate)</w:t>
      </w:r>
    </w:p>
    <w:p w14:paraId="59AC1A83" w14:textId="3779E4A2" w:rsidR="00DA00EF" w:rsidRDefault="00DA00EF" w:rsidP="00DA00EF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7"/>
          <w:szCs w:val="27"/>
        </w:rPr>
      </w:pPr>
      <w:r w:rsidRPr="00DA00EF">
        <w:rPr>
          <w:rFonts w:ascii="Arial" w:hAnsi="Arial" w:cs="Arial"/>
          <w:color w:val="000000"/>
          <w:sz w:val="27"/>
          <w:szCs w:val="27"/>
        </w:rPr>
        <w:lastRenderedPageBreak/>
        <w:t xml:space="preserve">Heart tracings (ECGs), </w:t>
      </w:r>
      <w:r w:rsidR="005A2DF7">
        <w:rPr>
          <w:rFonts w:ascii="Arial" w:hAnsi="Arial" w:cs="Arial"/>
          <w:color w:val="000000"/>
          <w:sz w:val="27"/>
          <w:szCs w:val="27"/>
        </w:rPr>
        <w:t xml:space="preserve">where available and </w:t>
      </w:r>
      <w:r w:rsidRPr="00DA00EF">
        <w:rPr>
          <w:rFonts w:ascii="Arial" w:hAnsi="Arial" w:cs="Arial"/>
          <w:color w:val="000000"/>
          <w:sz w:val="27"/>
          <w:szCs w:val="27"/>
        </w:rPr>
        <w:t>requested by your GP</w:t>
      </w:r>
    </w:p>
    <w:p w14:paraId="6327F9E4" w14:textId="34652814" w:rsidR="00DA00EF" w:rsidRDefault="00DA00EF" w:rsidP="00DA00EF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7"/>
          <w:szCs w:val="27"/>
        </w:rPr>
      </w:pPr>
      <w:r w:rsidRPr="00DA00EF">
        <w:rPr>
          <w:rFonts w:ascii="Arial" w:hAnsi="Arial" w:cs="Arial"/>
          <w:color w:val="000000"/>
          <w:sz w:val="27"/>
          <w:szCs w:val="27"/>
        </w:rPr>
        <w:t>Care for minor injuries</w:t>
      </w:r>
      <w:r w:rsidR="004E33BB">
        <w:rPr>
          <w:rFonts w:ascii="Arial" w:hAnsi="Arial" w:cs="Arial"/>
          <w:color w:val="000000"/>
          <w:sz w:val="27"/>
          <w:szCs w:val="27"/>
        </w:rPr>
        <w:t xml:space="preserve"> including tetanus vaccination if required</w:t>
      </w:r>
    </w:p>
    <w:p w14:paraId="27859866" w14:textId="77777777" w:rsidR="00DA00EF" w:rsidRPr="00DA00EF" w:rsidRDefault="00DA00EF" w:rsidP="00DA00EF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7"/>
          <w:szCs w:val="27"/>
        </w:rPr>
      </w:pPr>
      <w:r w:rsidRPr="00DA00EF">
        <w:rPr>
          <w:rFonts w:ascii="Arial" w:hAnsi="Arial" w:cs="Arial"/>
          <w:color w:val="000000"/>
          <w:sz w:val="27"/>
          <w:szCs w:val="27"/>
        </w:rPr>
        <w:t>Patient education, lifest</w:t>
      </w:r>
      <w:r>
        <w:rPr>
          <w:rFonts w:ascii="Arial" w:hAnsi="Arial" w:cs="Arial"/>
          <w:color w:val="000000"/>
          <w:sz w:val="27"/>
          <w:szCs w:val="27"/>
        </w:rPr>
        <w:t>yle advice and health promotion</w:t>
      </w:r>
    </w:p>
    <w:p w14:paraId="14031DDF" w14:textId="092221B5" w:rsidR="00DA00EF" w:rsidRPr="00DA00EF" w:rsidRDefault="00DA00EF" w:rsidP="00DA00EF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DA00EF">
        <w:rPr>
          <w:rFonts w:ascii="Arial" w:hAnsi="Arial" w:cs="Arial"/>
          <w:color w:val="000000"/>
          <w:sz w:val="27"/>
          <w:szCs w:val="27"/>
        </w:rPr>
        <w:t xml:space="preserve">Our goal is to provide </w:t>
      </w:r>
      <w:r w:rsidR="004E33BB">
        <w:rPr>
          <w:rFonts w:ascii="Arial" w:hAnsi="Arial" w:cs="Arial"/>
          <w:color w:val="000000"/>
          <w:sz w:val="27"/>
          <w:szCs w:val="27"/>
        </w:rPr>
        <w:t xml:space="preserve">access to </w:t>
      </w:r>
      <w:r w:rsidRPr="00DA00EF">
        <w:rPr>
          <w:rFonts w:ascii="Arial" w:hAnsi="Arial" w:cs="Arial"/>
          <w:color w:val="000000"/>
          <w:sz w:val="27"/>
          <w:szCs w:val="27"/>
        </w:rPr>
        <w:t>quality care close to home, making it easier for you to stay healthy and well.</w:t>
      </w:r>
    </w:p>
    <w:p w14:paraId="672A6659" w14:textId="77777777" w:rsidR="00263F98" w:rsidRDefault="00263F98"/>
    <w:sectPr w:rsidR="00263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63AD1"/>
    <w:multiLevelType w:val="hybridMultilevel"/>
    <w:tmpl w:val="2B302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EF"/>
    <w:rsid w:val="000616DE"/>
    <w:rsid w:val="00263F98"/>
    <w:rsid w:val="004E33BB"/>
    <w:rsid w:val="005A2DF7"/>
    <w:rsid w:val="005D2D28"/>
    <w:rsid w:val="007C4F81"/>
    <w:rsid w:val="00837791"/>
    <w:rsid w:val="008A7DCA"/>
    <w:rsid w:val="008C14AD"/>
    <w:rsid w:val="009C096A"/>
    <w:rsid w:val="00AD4221"/>
    <w:rsid w:val="00D628E4"/>
    <w:rsid w:val="00D7006F"/>
    <w:rsid w:val="00DA00EF"/>
    <w:rsid w:val="00E0714E"/>
    <w:rsid w:val="00EC534B"/>
    <w:rsid w:val="00FA1A44"/>
    <w:rsid w:val="1239330D"/>
    <w:rsid w:val="1815C45D"/>
    <w:rsid w:val="1E4A6F26"/>
    <w:rsid w:val="2C58DE94"/>
    <w:rsid w:val="37DFCCAD"/>
    <w:rsid w:val="3CC45D49"/>
    <w:rsid w:val="45AE60BA"/>
    <w:rsid w:val="4B1E2CF0"/>
    <w:rsid w:val="4B662A87"/>
    <w:rsid w:val="50A710A4"/>
    <w:rsid w:val="5AE6E5A4"/>
    <w:rsid w:val="657E53CC"/>
    <w:rsid w:val="7F4FB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1B9D"/>
  <w15:chartTrackingRefBased/>
  <w15:docId w15:val="{E8BFBB05-6824-46EC-8E04-64B24618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A00EF"/>
  </w:style>
  <w:style w:type="paragraph" w:styleId="NormalWeb">
    <w:name w:val="Normal (Web)"/>
    <w:basedOn w:val="Normal"/>
    <w:uiPriority w:val="99"/>
    <w:semiHidden/>
    <w:unhideWhenUsed/>
    <w:rsid w:val="00DA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E3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3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3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FAA3F669906498C887D09420602AF" ma:contentTypeVersion="18" ma:contentTypeDescription="Create a new document." ma:contentTypeScope="" ma:versionID="ff1f7a0b16e1c22611c1f447afc5bef5">
  <xsd:schema xmlns:xsd="http://www.w3.org/2001/XMLSchema" xmlns:xs="http://www.w3.org/2001/XMLSchema" xmlns:p="http://schemas.microsoft.com/office/2006/metadata/properties" xmlns:ns2="a02046d1-d4cd-4918-9741-b29bd5a049ac" xmlns:ns3="790ce601-be8d-4a7d-a400-b971df11fcd5" targetNamespace="http://schemas.microsoft.com/office/2006/metadata/properties" ma:root="true" ma:fieldsID="9bd43d78c9318ed3c57f7ecdc5589c72" ns2:_="" ns3:_="">
    <xsd:import namespace="a02046d1-d4cd-4918-9741-b29bd5a049ac"/>
    <xsd:import namespace="790ce601-be8d-4a7d-a400-b971df11fc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046d1-d4cd-4918-9741-b29bd5a049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6a74ff-fbe8-40f9-83fd-530216fbe563}" ma:internalName="TaxCatchAll" ma:showField="CatchAllData" ma:web="a02046d1-d4cd-4918-9741-b29bd5a04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ce601-be8d-4a7d-a400-b971df11f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011ae8-1af3-4e2b-9cc0-2cfde5474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ce601-be8d-4a7d-a400-b971df11fcd5">
      <Terms xmlns="http://schemas.microsoft.com/office/infopath/2007/PartnerControls"/>
    </lcf76f155ced4ddcb4097134ff3c332f>
    <TaxCatchAll xmlns="a02046d1-d4cd-4918-9741-b29bd5a049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D6B8E-D3CF-449A-86CE-5DF64DAD2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046d1-d4cd-4918-9741-b29bd5a049ac"/>
    <ds:schemaRef ds:uri="790ce601-be8d-4a7d-a400-b971df11f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63CCB-B3B2-4A23-B2D7-33C68DBC2AB9}">
  <ds:schemaRefs>
    <ds:schemaRef ds:uri="http://schemas.microsoft.com/office/2006/metadata/properties"/>
    <ds:schemaRef ds:uri="http://schemas.microsoft.com/office/infopath/2007/PartnerControls"/>
    <ds:schemaRef ds:uri="790ce601-be8d-4a7d-a400-b971df11fcd5"/>
    <ds:schemaRef ds:uri="a02046d1-d4cd-4918-9741-b29bd5a049ac"/>
  </ds:schemaRefs>
</ds:datastoreItem>
</file>

<file path=customXml/itemProps3.xml><?xml version="1.0" encoding="utf-8"?>
<ds:datastoreItem xmlns:ds="http://schemas.openxmlformats.org/officeDocument/2006/customXml" ds:itemID="{8A707B49-EE50-4DDB-B670-969FB23B1C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Barbour (AA Primary Care Development)</dc:creator>
  <cp:keywords/>
  <dc:description/>
  <cp:lastModifiedBy>Julie McGinley (AA Racecourse Road Medical Group)</cp:lastModifiedBy>
  <cp:revision>2</cp:revision>
  <dcterms:created xsi:type="dcterms:W3CDTF">2026-07-14T08:41:00Z</dcterms:created>
  <dcterms:modified xsi:type="dcterms:W3CDTF">2026-07-14T08:41:00Z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0x010100D1CFAA3F669906498C887D09420602AF</vt:lpwstr>
  </property>
  <property fmtid="{D5CDD505-2E9C-101B-9397-08002B2CF9AE}" pid="3" name="MediaServiceImageTags">
    <vt:lpwstr/>
  </property>
</Properties>
</file>